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7627">
      <w:pPr>
        <w:pStyle w:val="Title"/>
        <w:rPr>
          <w:rFonts w:ascii="Copperplate Gothic Bold" w:hAnsi="Copperplate Gothic Bold"/>
          <w:sz w:val="36"/>
        </w:rPr>
      </w:pPr>
      <w:bookmarkStart w:id="0" w:name="_GoBack"/>
      <w:bookmarkEnd w:id="0"/>
      <w:r>
        <w:rPr>
          <w:rFonts w:ascii="Copperplate Gothic Bold" w:hAnsi="Copperplate Gothic Bold"/>
          <w:sz w:val="36"/>
        </w:rPr>
        <w:t>Socratic Seminar Analytic Rubric</w:t>
      </w:r>
    </w:p>
    <w:p w:rsidR="00000000" w:rsidRDefault="00737627">
      <w:pPr>
        <w:jc w:val="center"/>
        <w:rPr>
          <w:rFonts w:ascii="Times" w:hAnsi="Times"/>
          <w:b/>
        </w:rPr>
      </w:pPr>
    </w:p>
    <w:tbl>
      <w:tblPr>
        <w:tblW w:w="103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452"/>
        <w:gridCol w:w="2028"/>
        <w:gridCol w:w="2627"/>
        <w:gridCol w:w="19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0" w:type="dxa"/>
          </w:tcPr>
          <w:p w:rsidR="00000000" w:rsidRDefault="00737627">
            <w:pPr>
              <w:rPr>
                <w:rFonts w:ascii="Times" w:hAnsi="Times"/>
                <w:b/>
                <w:bCs/>
              </w:rPr>
            </w:pPr>
          </w:p>
        </w:tc>
        <w:tc>
          <w:tcPr>
            <w:tcW w:w="2520" w:type="dxa"/>
          </w:tcPr>
          <w:p w:rsidR="00000000" w:rsidRDefault="00737627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Excellent</w:t>
            </w:r>
          </w:p>
        </w:tc>
        <w:tc>
          <w:tcPr>
            <w:tcW w:w="2070" w:type="dxa"/>
          </w:tcPr>
          <w:p w:rsidR="00000000" w:rsidRDefault="00737627">
            <w:pPr>
              <w:pStyle w:val="Heading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Good</w:t>
            </w:r>
          </w:p>
        </w:tc>
        <w:tc>
          <w:tcPr>
            <w:tcW w:w="2700" w:type="dxa"/>
          </w:tcPr>
          <w:p w:rsidR="00000000" w:rsidRDefault="00737627">
            <w:pPr>
              <w:pStyle w:val="Heading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Fair</w:t>
            </w:r>
          </w:p>
        </w:tc>
        <w:tc>
          <w:tcPr>
            <w:tcW w:w="1955" w:type="dxa"/>
          </w:tcPr>
          <w:p w:rsidR="00000000" w:rsidRDefault="00737627">
            <w:pPr>
              <w:pStyle w:val="Heading4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Unsatisfactory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6"/>
        </w:trPr>
        <w:tc>
          <w:tcPr>
            <w:tcW w:w="1080" w:type="dxa"/>
          </w:tcPr>
          <w:p w:rsidR="00000000" w:rsidRDefault="00737627">
            <w:pPr>
              <w:pStyle w:val="Heading4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Conduct</w:t>
            </w:r>
          </w:p>
        </w:tc>
        <w:tc>
          <w:tcPr>
            <w:tcW w:w="252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Demonstrates respect for the learning process; has patience with different opinions and complexity; shows initiative by asking others for clarification: brings others into the c</w:t>
            </w:r>
            <w:r>
              <w:rPr>
                <w:rFonts w:ascii="Times" w:hAnsi="Times"/>
              </w:rPr>
              <w:t>onversation, moves the conversation forward; speaks to all of the participants; avoids talking too much.</w:t>
            </w:r>
          </w:p>
        </w:tc>
        <w:tc>
          <w:tcPr>
            <w:tcW w:w="207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Generally shows composure but may display impatience with contradictory or confusing ideas; comments, but does not necessarily encourage others to part</w:t>
            </w:r>
            <w:r>
              <w:rPr>
                <w:rFonts w:ascii="Times" w:hAnsi="Times"/>
              </w:rPr>
              <w:t>icipate; may tend to address only the teacher or get into debates.</w:t>
            </w:r>
          </w:p>
        </w:tc>
        <w:tc>
          <w:tcPr>
            <w:tcW w:w="270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Participates and expresses a belief that his/her ideas are important in understanding the text; may make insightful comments but is either too forceful or too shy and does not contribute to</w:t>
            </w:r>
            <w:r>
              <w:rPr>
                <w:rFonts w:ascii="Times" w:hAnsi="Times"/>
              </w:rPr>
              <w:t xml:space="preserve"> the progress of the conversation; tends to debate, not dialogue.</w:t>
            </w:r>
          </w:p>
        </w:tc>
        <w:tc>
          <w:tcPr>
            <w:tcW w:w="1955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Displays little respect for the learning process; argumentative; takes advantage of minor distractions; uses inappropriate language; speaks to individuals rather than ideas; arrives unprepar</w:t>
            </w:r>
            <w:r>
              <w:rPr>
                <w:rFonts w:ascii="Times" w:hAnsi="Times"/>
              </w:rPr>
              <w:t>ed without notes, pencil/pen or perhaps even without the text.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6"/>
        </w:trPr>
        <w:tc>
          <w:tcPr>
            <w:tcW w:w="1080" w:type="dxa"/>
          </w:tcPr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</w:p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</w:p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</w:p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Speaking</w:t>
            </w:r>
          </w:p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&amp;</w:t>
            </w:r>
          </w:p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Reasoning</w:t>
            </w:r>
          </w:p>
        </w:tc>
        <w:tc>
          <w:tcPr>
            <w:tcW w:w="252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Understands question before answering; cites evidence from text; expresses thoughts in complete sentences; move conversation forward; makes connections between ideas; r</w:t>
            </w:r>
            <w:r>
              <w:rPr>
                <w:rFonts w:ascii="Times" w:hAnsi="Times"/>
              </w:rPr>
              <w:t>esolves apparent contradictory ideas; considers others’ viewpoints, not only his/her own; avoids bad logic.</w:t>
            </w:r>
          </w:p>
        </w:tc>
        <w:tc>
          <w:tcPr>
            <w:tcW w:w="207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Responds to questions voluntarily; comments show an appreciation for the text but not an appreciation for the subtler points within it; comments are</w:t>
            </w:r>
            <w:r>
              <w:rPr>
                <w:rFonts w:ascii="Times" w:hAnsi="Times"/>
              </w:rPr>
              <w:t xml:space="preserve"> logical but not connected to other speakers; ideas interesting enough that others respond to them.</w:t>
            </w:r>
          </w:p>
        </w:tc>
        <w:tc>
          <w:tcPr>
            <w:tcW w:w="270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Responds to questions but may have to be called upon by others; has read the text but not put much effort into preparing questions and ideas for the seminar</w:t>
            </w:r>
            <w:r>
              <w:rPr>
                <w:rFonts w:ascii="Times" w:hAnsi="Times"/>
              </w:rPr>
              <w:t>; comments take details into account but may not flow logically in conversation.</w:t>
            </w:r>
          </w:p>
        </w:tc>
        <w:tc>
          <w:tcPr>
            <w:tcW w:w="1955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Extremely reluctant to participate even when called upon; comments illogical and meaningless; may mumble or express incomplete ideas; little or no account taken of previous co</w:t>
            </w:r>
            <w:r>
              <w:rPr>
                <w:rFonts w:ascii="Times" w:hAnsi="Times"/>
              </w:rPr>
              <w:t>mments or important ideas in the text.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1080" w:type="dxa"/>
          </w:tcPr>
          <w:p w:rsidR="00000000" w:rsidRDefault="00737627">
            <w:pPr>
              <w:pStyle w:val="Heading8"/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</w:tc>
        <w:tc>
          <w:tcPr>
            <w:tcW w:w="252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Pays attention to details; writes down questions; responses take into account all participants; demonstrates that he/she has kept up; points out faulty logic respectfully; overcomes distractions.</w:t>
            </w:r>
          </w:p>
        </w:tc>
        <w:tc>
          <w:tcPr>
            <w:tcW w:w="207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Generally </w:t>
            </w:r>
            <w:r>
              <w:rPr>
                <w:rFonts w:ascii="Times" w:hAnsi="Times"/>
              </w:rPr>
              <w:t>pays attention and responds thoughtfully to ideas and questions of other participants and the leader; absorption in own ideas may distract the participant from the ideas of others.</w:t>
            </w:r>
          </w:p>
        </w:tc>
        <w:tc>
          <w:tcPr>
            <w:tcW w:w="270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Appears to find some ideas unimportant while responding to others; may have</w:t>
            </w:r>
            <w:r>
              <w:rPr>
                <w:rFonts w:ascii="Times" w:hAnsi="Times"/>
              </w:rPr>
              <w:t xml:space="preserve"> to have questions or confusions repeated due to inattention; takes few notes during the seminar in response to ideas and comments.</w:t>
            </w:r>
          </w:p>
        </w:tc>
        <w:tc>
          <w:tcPr>
            <w:tcW w:w="1955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Appears uninvolved in the seminar; comments display complete misinterpretation of questions or comments of other participant</w:t>
            </w:r>
            <w:r>
              <w:rPr>
                <w:rFonts w:ascii="Times" w:hAnsi="Times"/>
              </w:rPr>
              <w:t>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1080" w:type="dxa"/>
          </w:tcPr>
          <w:p w:rsidR="00000000" w:rsidRDefault="00737627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Reading</w:t>
            </w:r>
          </w:p>
        </w:tc>
        <w:tc>
          <w:tcPr>
            <w:tcW w:w="252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Thoroughly familiar with the text; has notations and questions in the margins; key words, phrases, and ideas are highlighted</w:t>
            </w:r>
            <w:proofErr w:type="gramStart"/>
            <w:r>
              <w:rPr>
                <w:rFonts w:ascii="Times" w:hAnsi="Times"/>
              </w:rPr>
              <w:t>;  possible</w:t>
            </w:r>
            <w:proofErr w:type="gramEnd"/>
            <w:r>
              <w:rPr>
                <w:rFonts w:ascii="Times" w:hAnsi="Times"/>
              </w:rPr>
              <w:t xml:space="preserve"> contradictions identified; pronounces words correctly.</w:t>
            </w:r>
          </w:p>
        </w:tc>
        <w:tc>
          <w:tcPr>
            <w:tcW w:w="207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Has read the text and comes with some ideas from it b</w:t>
            </w:r>
            <w:r>
              <w:rPr>
                <w:rFonts w:ascii="Times" w:hAnsi="Times"/>
              </w:rPr>
              <w:t>ut these may not be written out in advance;  good understanding of the vocabulary but may mispronounce some new or foreign words.</w:t>
            </w:r>
          </w:p>
        </w:tc>
        <w:tc>
          <w:tcPr>
            <w:tcW w:w="2700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Appears to have read or skimmed the text but has not marked the text or made meaningful notes or questions; shows difficulty w</w:t>
            </w:r>
            <w:r>
              <w:rPr>
                <w:rFonts w:ascii="Times" w:hAnsi="Times"/>
              </w:rPr>
              <w:t>ith vocabulary; mispronounces important words; key concepts misunderstood; little evidence of serious reflection prior to the seminar.</w:t>
            </w:r>
          </w:p>
        </w:tc>
        <w:tc>
          <w:tcPr>
            <w:tcW w:w="1955" w:type="dxa"/>
          </w:tcPr>
          <w:p w:rsidR="00000000" w:rsidRDefault="00737627">
            <w:pPr>
              <w:pStyle w:val="Footer"/>
              <w:tabs>
                <w:tab w:val="clear" w:pos="4320"/>
                <w:tab w:val="clear" w:pos="86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Student is unprepared for the seminar; important words, phrases, ideas in the text are unfamiliar; no notes or questions </w:t>
            </w:r>
            <w:r>
              <w:rPr>
                <w:rFonts w:ascii="Times" w:hAnsi="Times"/>
              </w:rPr>
              <w:t>marked in the text; no attempt made to get help with difficult material.</w:t>
            </w:r>
          </w:p>
        </w:tc>
      </w:tr>
    </w:tbl>
    <w:p w:rsidR="00000000" w:rsidRDefault="00737627">
      <w:pPr>
        <w:ind w:left="-399"/>
        <w:rPr>
          <w:sz w:val="20"/>
        </w:rPr>
      </w:pPr>
      <w:r>
        <w:rPr>
          <w:rFonts w:ascii="Times" w:hAnsi="Times"/>
          <w:sz w:val="20"/>
        </w:rPr>
        <w:t>(Adapted with permission from Paul Raider)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27"/>
    <w:rsid w:val="007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Analytic Rubric</vt:lpstr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Analytic Rubric</dc:title>
  <dc:creator>Brian &amp; Nicole Ladewig</dc:creator>
  <cp:lastModifiedBy>Amanda Williams</cp:lastModifiedBy>
  <cp:revision>2</cp:revision>
  <cp:lastPrinted>2012-09-04T14:00:00Z</cp:lastPrinted>
  <dcterms:created xsi:type="dcterms:W3CDTF">2012-09-04T14:00:00Z</dcterms:created>
  <dcterms:modified xsi:type="dcterms:W3CDTF">2012-09-04T14:00:00Z</dcterms:modified>
</cp:coreProperties>
</file>